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BC92" w14:textId="77777777" w:rsidR="00207507" w:rsidRDefault="00207507" w:rsidP="00207507">
      <w:pPr>
        <w:spacing w:after="0" w:line="240" w:lineRule="auto"/>
        <w:jc w:val="center"/>
        <w:rPr>
          <w:rFonts w:ascii="Bookman Old Style" w:hAnsi="Bookman Old Style" w:cs="Times New Roman"/>
          <w:b/>
          <w:highlight w:val="yellow"/>
        </w:rPr>
      </w:pPr>
      <w:r>
        <w:rPr>
          <w:rFonts w:ascii="Bookman Old Style" w:hAnsi="Bookman Old Style" w:cs="Times New Roman"/>
          <w:b/>
          <w:highlight w:val="yellow"/>
        </w:rPr>
        <w:t xml:space="preserve">INFORMACJA POWIATOWEGO LEKARZA WETERYNARII W </w:t>
      </w:r>
      <w:r w:rsidR="00CD1D4A">
        <w:rPr>
          <w:rFonts w:ascii="Bookman Old Style" w:hAnsi="Bookman Old Style" w:cs="Times New Roman"/>
          <w:b/>
          <w:highlight w:val="yellow"/>
        </w:rPr>
        <w:t>TOMASZOWIE MAZOWIECKIM</w:t>
      </w:r>
      <w:r>
        <w:rPr>
          <w:rFonts w:ascii="Bookman Old Style" w:hAnsi="Bookman Old Style" w:cs="Times New Roman"/>
          <w:b/>
          <w:highlight w:val="yellow"/>
        </w:rPr>
        <w:t xml:space="preserve"> DLA POSIADACZY STAD ŚWIŃ NA TERENIE GMIN, </w:t>
      </w:r>
      <w:r w:rsidR="0095455D">
        <w:rPr>
          <w:rFonts w:ascii="Bookman Old Style" w:hAnsi="Bookman Old Style" w:cs="Times New Roman"/>
          <w:b/>
          <w:highlight w:val="yellow"/>
        </w:rPr>
        <w:t>które zostały objęte</w:t>
      </w:r>
      <w:r>
        <w:rPr>
          <w:rFonts w:ascii="Bookman Old Style" w:hAnsi="Bookman Old Style" w:cs="Times New Roman"/>
          <w:b/>
          <w:highlight w:val="yellow"/>
        </w:rPr>
        <w:t xml:space="preserve"> strefą ochro</w:t>
      </w:r>
      <w:r w:rsidR="00670AAD">
        <w:rPr>
          <w:rFonts w:ascii="Bookman Old Style" w:hAnsi="Bookman Old Style" w:cs="Times New Roman"/>
          <w:b/>
          <w:highlight w:val="yellow"/>
        </w:rPr>
        <w:t>nną względem choroby ASF :</w:t>
      </w:r>
    </w:p>
    <w:p w14:paraId="679C0048" w14:textId="77777777" w:rsidR="0095455D" w:rsidRDefault="0095455D" w:rsidP="00207507">
      <w:pPr>
        <w:spacing w:after="0" w:line="240" w:lineRule="auto"/>
        <w:jc w:val="center"/>
        <w:rPr>
          <w:rFonts w:ascii="Bookman Old Style" w:hAnsi="Bookman Old Style" w:cs="Times New Roman"/>
          <w:b/>
          <w:highlight w:val="yellow"/>
        </w:rPr>
      </w:pPr>
    </w:p>
    <w:p w14:paraId="66C3C2CA" w14:textId="3B4D720A" w:rsidR="0095455D" w:rsidRPr="0095455D" w:rsidRDefault="00CD1D4A" w:rsidP="00207507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highlight w:val="yellow"/>
        </w:rPr>
      </w:pPr>
      <w:r>
        <w:rPr>
          <w:rFonts w:ascii="Bookman Old Style" w:hAnsi="Bookman Old Style" w:cs="Times New Roman"/>
          <w:b/>
          <w:sz w:val="28"/>
          <w:szCs w:val="28"/>
          <w:highlight w:val="yellow"/>
        </w:rPr>
        <w:t>RZECZYCA, CZERNIEWICE, INOWŁÓDZ</w:t>
      </w:r>
      <w:r w:rsidR="001A1F28">
        <w:rPr>
          <w:rFonts w:ascii="Bookman Old Style" w:hAnsi="Bookman Old Style" w:cs="Times New Roman"/>
          <w:b/>
          <w:sz w:val="28"/>
          <w:szCs w:val="28"/>
          <w:highlight w:val="yellow"/>
        </w:rPr>
        <w:t>, ŻELECHLINEK</w:t>
      </w:r>
      <w:r w:rsidR="00DE7BFF">
        <w:rPr>
          <w:rFonts w:ascii="Bookman Old Style" w:hAnsi="Bookman Old Style" w:cs="Times New Roman"/>
          <w:b/>
          <w:sz w:val="28"/>
          <w:szCs w:val="28"/>
          <w:highlight w:val="yellow"/>
        </w:rPr>
        <w:t>, TOMASZÓW MAZOWIECKI, TOMASZÓW MAZOWIECKI MIASTO I LUBOCHNIA</w:t>
      </w:r>
      <w:bookmarkStart w:id="0" w:name="_GoBack"/>
      <w:bookmarkEnd w:id="0"/>
    </w:p>
    <w:p w14:paraId="7F14AA27" w14:textId="77777777" w:rsidR="00207507" w:rsidRPr="00B7503E" w:rsidRDefault="00207507" w:rsidP="00207507">
      <w:pPr>
        <w:spacing w:after="0" w:line="240" w:lineRule="auto"/>
        <w:jc w:val="center"/>
        <w:rPr>
          <w:rFonts w:ascii="Bookman Old Style" w:hAnsi="Bookman Old Style" w:cs="Times New Roman"/>
          <w:b/>
          <w:sz w:val="16"/>
          <w:szCs w:val="16"/>
          <w:highlight w:val="yellow"/>
        </w:rPr>
      </w:pPr>
    </w:p>
    <w:p w14:paraId="56D09426" w14:textId="77777777" w:rsidR="00207507" w:rsidRDefault="00207507" w:rsidP="00207507">
      <w:pPr>
        <w:spacing w:after="0" w:line="240" w:lineRule="auto"/>
        <w:rPr>
          <w:rFonts w:ascii="Bookman Old Style" w:hAnsi="Bookman Old Style" w:cs="Times New Roman"/>
          <w:b/>
          <w:highlight w:val="yellow"/>
        </w:rPr>
      </w:pPr>
      <w:r>
        <w:rPr>
          <w:rFonts w:ascii="Bookman Old Style" w:hAnsi="Bookman Old Style" w:cs="Times New Roman"/>
          <w:b/>
          <w:highlight w:val="yellow"/>
        </w:rPr>
        <w:t xml:space="preserve">Powiatowy Lekarz Weterynarii w </w:t>
      </w:r>
      <w:r w:rsidR="00CD1D4A">
        <w:rPr>
          <w:rFonts w:ascii="Bookman Old Style" w:hAnsi="Bookman Old Style" w:cs="Times New Roman"/>
          <w:b/>
          <w:highlight w:val="yellow"/>
        </w:rPr>
        <w:t>Tomaszowie Mazowieckim</w:t>
      </w:r>
      <w:r>
        <w:rPr>
          <w:rFonts w:ascii="Bookman Old Style" w:hAnsi="Bookman Old Style" w:cs="Times New Roman"/>
          <w:b/>
          <w:highlight w:val="yellow"/>
        </w:rPr>
        <w:t xml:space="preserve"> przekazuje podstawowe wymagania dla posiadaczy stad świń położonych w strefie ochronnej względem choroby ASF.</w:t>
      </w:r>
    </w:p>
    <w:p w14:paraId="1AD06AEC" w14:textId="77777777" w:rsidR="00207507" w:rsidRPr="00B7503E" w:rsidRDefault="00207507" w:rsidP="00207507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  <w:highlight w:val="yellow"/>
        </w:rPr>
      </w:pPr>
    </w:p>
    <w:p w14:paraId="48A28F8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lang w:eastAsia="pl-PL"/>
        </w:rPr>
      </w:pPr>
      <w:r w:rsidRPr="00F861FB">
        <w:rPr>
          <w:rFonts w:ascii="Bookman Old Style" w:hAnsi="Bookman Old Style" w:cs="Times New Roman"/>
          <w:b/>
          <w:highlight w:val="yellow"/>
        </w:rPr>
        <w:t>ZASADY BIOASEKURACJI</w:t>
      </w:r>
      <w:r w:rsidRPr="00F861FB">
        <w:rPr>
          <w:rFonts w:ascii="Bookman Old Style" w:hAnsi="Bookman Old Style" w:cs="Times New Roman"/>
          <w:b/>
        </w:rPr>
        <w:t xml:space="preserve"> :</w:t>
      </w:r>
      <w:r w:rsidRPr="00F861FB">
        <w:rPr>
          <w:rFonts w:ascii="Bookman Old Style" w:hAnsi="Bookman Old Style" w:cs="Arial"/>
          <w:lang w:eastAsia="pl-PL"/>
        </w:rPr>
        <w:t xml:space="preserve"> Na obszarze ochronnym obowiązują nakazy określone w § 1 ust. 1 rozporządzenia Ministra Rolnictwa i Rozwoju Wsi z dnia 6 maja 2015 r. w sprawie środków podejmowanych w związku z wystąpieniem afrykańskiego</w:t>
      </w:r>
      <w:r w:rsidR="00C744BF">
        <w:rPr>
          <w:rFonts w:ascii="Bookman Old Style" w:hAnsi="Bookman Old Style" w:cs="Arial"/>
          <w:lang w:eastAsia="pl-PL"/>
        </w:rPr>
        <w:t xml:space="preserve"> pomoru świń i zakazy określone</w:t>
      </w:r>
      <w:r w:rsidR="00C744BF">
        <w:rPr>
          <w:rFonts w:ascii="Bookman Old Style" w:hAnsi="Bookman Old Style" w:cs="Arial"/>
          <w:lang w:eastAsia="pl-PL"/>
        </w:rPr>
        <w:br/>
      </w:r>
      <w:r w:rsidRPr="00F861FB">
        <w:rPr>
          <w:rFonts w:ascii="Bookman Old Style" w:hAnsi="Bookman Old Style" w:cs="Arial"/>
          <w:lang w:eastAsia="pl-PL"/>
        </w:rPr>
        <w:t>w § 2 ust. 1 tego rozporządzenia ( Dz. U 2018, poz. 290 ze zm</w:t>
      </w:r>
      <w:r w:rsidR="00D43E11" w:rsidRPr="00F861FB">
        <w:rPr>
          <w:rFonts w:ascii="Bookman Old Style" w:hAnsi="Bookman Old Style" w:cs="Arial"/>
          <w:lang w:eastAsia="pl-PL"/>
        </w:rPr>
        <w:t>.</w:t>
      </w:r>
      <w:r w:rsidRPr="00F861FB">
        <w:rPr>
          <w:rFonts w:ascii="Bookman Old Style" w:hAnsi="Bookman Old Style" w:cs="Arial"/>
          <w:lang w:eastAsia="pl-PL"/>
        </w:rPr>
        <w:t>)</w:t>
      </w:r>
    </w:p>
    <w:p w14:paraId="1F6976A1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lang w:eastAsia="pl-PL"/>
        </w:rPr>
      </w:pPr>
      <w:r w:rsidRPr="00F861FB">
        <w:rPr>
          <w:rFonts w:ascii="Bookman Old Style" w:hAnsi="Bookman Old Style" w:cs="Arial"/>
          <w:b/>
        </w:rPr>
        <w:t>NAKAZ</w:t>
      </w:r>
      <w:r w:rsidRPr="00F861FB">
        <w:rPr>
          <w:rFonts w:ascii="Bookman Old Style" w:hAnsi="Bookman Old Style" w:cs="Arial"/>
        </w:rPr>
        <w:t>:</w:t>
      </w:r>
    </w:p>
    <w:p w14:paraId="2BF8BBA2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1) utrzymywanie świń w gospodarstwie : </w:t>
      </w:r>
    </w:p>
    <w:p w14:paraId="0042F1B9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a) w  sposób wykluczający kontakt ze zwierzętami wolno żyjącymi i ze zwierzętami domowymi (np.: jaskółki, wróble, psy ,koty, kaczki, kury, gryzonie);</w:t>
      </w:r>
    </w:p>
    <w:p w14:paraId="233FFEB4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b) w odrębnych, zamkniętych pomieszczeniach, w których są utrzymywane tylko świnie, mających oddzielne wejścia oraz niemających bezpośredniego przejścia do innych pomieszczeń, w których są utrzymywane inne zwierzęta kopytne (czyli konie, bydło, owce, kozy); </w:t>
      </w:r>
    </w:p>
    <w:p w14:paraId="691B179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2) sporządzenie przez posiadaczy świń spisu posiadanych świń, z podziałem na prosięta, warchlaki, tuczniki, lochy, loszki, knury i knurki, oraz bieżące aktualizowanie tego spisu; </w:t>
      </w:r>
    </w:p>
    <w:p w14:paraId="4F648F56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3) karmienie świń paszą zabezpieczoną przed dostępem zwierząt wolno żyjących oraz domowych (np.: jaskółki, wróble, psy ,koty, kaczki, kury, gryzonie); </w:t>
      </w:r>
    </w:p>
    <w:p w14:paraId="5FDBB8C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4) wyłożenie mat dezynfekcyjnych odpowiednio przed:</w:t>
      </w:r>
    </w:p>
    <w:p w14:paraId="0B4C584D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a) wejściami ( furtki) do gospodarstwa, w którym są utrzymywane świnie, i wyjściami z tego gospodarstwa oraz p</w:t>
      </w:r>
      <w:r w:rsidR="00C744BF">
        <w:rPr>
          <w:rFonts w:ascii="Bookman Old Style" w:hAnsi="Bookman Old Style" w:cs="Arial"/>
        </w:rPr>
        <w:t>rzed wejściami (wszystkie drzwi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i wrota do chlewni) do budynków lub pomieszczeń, w których są utrzymywane świnie, i wyjściami z tych budynków lub pomieszczeń</w:t>
      </w:r>
      <w:r w:rsidR="00580BF0" w:rsidRPr="00F861FB">
        <w:rPr>
          <w:rFonts w:ascii="Bookman Old Style" w:hAnsi="Bookman Old Style" w:cs="Arial"/>
        </w:rPr>
        <w:t xml:space="preserve"> </w:t>
      </w:r>
      <w:r w:rsidRPr="00F861FB">
        <w:rPr>
          <w:rFonts w:ascii="Bookman Old Style" w:hAnsi="Bookman Old Style" w:cs="Arial"/>
        </w:rPr>
        <w:t xml:space="preserve">,przy czym szerokość wyłożonych mat powinna być nie mniejsza niż szerokość danego wejścia lub wyjścia, a długość – nie mniejsza niż 1 m, </w:t>
      </w:r>
    </w:p>
    <w:p w14:paraId="0AE449AF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i/>
          <w:u w:val="single"/>
          <w:lang w:eastAsia="pl-PL"/>
        </w:rPr>
      </w:pPr>
      <w:r w:rsidRPr="00F861FB">
        <w:rPr>
          <w:rFonts w:ascii="Bookman Old Style" w:hAnsi="Bookman Old Style" w:cs="Arial"/>
        </w:rPr>
        <w:t>b</w:t>
      </w:r>
      <w:r w:rsidRPr="00F861FB">
        <w:rPr>
          <w:rFonts w:ascii="Bookman Old Style" w:hAnsi="Bookman Old Style" w:cs="Arial"/>
          <w:i/>
        </w:rPr>
        <w:t xml:space="preserve">) UWAGA!! </w:t>
      </w:r>
      <w:r w:rsidRPr="00F861FB">
        <w:rPr>
          <w:rFonts w:ascii="Bookman Old Style" w:hAnsi="Bookman Old Style" w:cs="Arial"/>
          <w:b/>
          <w:i/>
        </w:rPr>
        <w:t xml:space="preserve">wjazdami </w:t>
      </w:r>
      <w:r w:rsidRPr="00F861FB">
        <w:rPr>
          <w:rFonts w:ascii="Bookman Old Style" w:hAnsi="Bookman Old Style" w:cs="Arial"/>
          <w:i/>
        </w:rPr>
        <w:t>( przed wszystkimi bramami)</w:t>
      </w:r>
      <w:r w:rsidRPr="00F861FB">
        <w:rPr>
          <w:rFonts w:ascii="Bookman Old Style" w:hAnsi="Bookman Old Style" w:cs="Arial"/>
          <w:b/>
          <w:i/>
        </w:rPr>
        <w:t xml:space="preserve"> do gospodarstwa, w którym są utrzymywane świnie, i wyjazdami z tego gospodarstwa, przy czym szerokość wyłożonych mat powinna być nie mniejsza niż szerokość wjazdów i wyjazdów, a długość – nie mniejsza niż obwód największego koła środka transport</w:t>
      </w:r>
      <w:r w:rsidR="00580BF0" w:rsidRPr="00F861FB">
        <w:rPr>
          <w:rFonts w:ascii="Bookman Old Style" w:hAnsi="Bookman Old Style" w:cs="Arial"/>
          <w:b/>
          <w:i/>
        </w:rPr>
        <w:t>u</w:t>
      </w:r>
      <w:r w:rsidR="00BF4EFE">
        <w:rPr>
          <w:rFonts w:ascii="Bookman Old Style" w:hAnsi="Bookman Old Style" w:cs="Arial"/>
          <w:b/>
          <w:i/>
        </w:rPr>
        <w:t xml:space="preserve"> </w:t>
      </w:r>
      <w:r w:rsidR="00580BF0" w:rsidRPr="00F861FB">
        <w:rPr>
          <w:rFonts w:ascii="Bookman Old Style" w:hAnsi="Bookman Old Style" w:cs="Arial"/>
          <w:i/>
        </w:rPr>
        <w:t>(</w:t>
      </w:r>
      <w:r w:rsidRPr="00F861FB">
        <w:rPr>
          <w:rFonts w:ascii="Bookman Old Style" w:hAnsi="Bookman Old Style" w:cs="Arial"/>
          <w:i/>
        </w:rPr>
        <w:t>najczęściej jest to tylne koło ciągnika)</w:t>
      </w:r>
      <w:r w:rsidR="00580BF0" w:rsidRPr="00F861FB">
        <w:rPr>
          <w:rFonts w:ascii="Bookman Old Style" w:hAnsi="Bookman Old Style" w:cs="Arial"/>
          <w:b/>
          <w:i/>
        </w:rPr>
        <w:t xml:space="preserve"> </w:t>
      </w:r>
      <w:r w:rsidRPr="00F861FB">
        <w:rPr>
          <w:rFonts w:ascii="Bookman Old Style" w:hAnsi="Bookman Old Style" w:cs="Arial"/>
          <w:b/>
          <w:i/>
        </w:rPr>
        <w:t>wjeżdżającego lub wyjeżdżającego z tego gospodarstwa – a także stałe utrzymywanie tych mat w stanie zapewniającym utrzymanie skuteczności działania środka dezynfekcyjnego-</w:t>
      </w:r>
      <w:r w:rsidRPr="00F861FB">
        <w:rPr>
          <w:rFonts w:ascii="Arial" w:hAnsi="Arial" w:cs="Arial"/>
          <w:i/>
        </w:rPr>
        <w:t xml:space="preserve"> </w:t>
      </w:r>
      <w:r w:rsidRPr="00F861FB">
        <w:rPr>
          <w:rFonts w:ascii="Bookman Old Style" w:hAnsi="Bookman Old Style" w:cs="Arial"/>
          <w:i/>
          <w:u w:val="single"/>
        </w:rPr>
        <w:t xml:space="preserve">Przepisu nie stosuje się, jeżeli przed wjazdami do gospodarstwa, </w:t>
      </w:r>
      <w:r w:rsidR="00C744BF">
        <w:rPr>
          <w:rFonts w:ascii="Bookman Old Style" w:hAnsi="Bookman Old Style" w:cs="Arial"/>
          <w:i/>
          <w:u w:val="single"/>
        </w:rPr>
        <w:t>w którym są utrzymywane świnie,</w:t>
      </w:r>
      <w:r w:rsidR="00C744BF">
        <w:rPr>
          <w:rFonts w:ascii="Bookman Old Style" w:hAnsi="Bookman Old Style" w:cs="Arial"/>
          <w:i/>
          <w:u w:val="single"/>
        </w:rPr>
        <w:br/>
      </w:r>
      <w:r w:rsidRPr="00F861FB">
        <w:rPr>
          <w:rFonts w:ascii="Bookman Old Style" w:hAnsi="Bookman Old Style" w:cs="Arial"/>
          <w:i/>
          <w:u w:val="single"/>
        </w:rPr>
        <w:t>i wyjazdami z tego gospodarstwa znajdują się niecki dezynfekcyjne utrzymywane w stanie zapewniającym utrzymanie skuteczności działania środka dezynfekcyjnego lub są stosowane urządzenia zapewniające skuteczną dezynfekcję</w:t>
      </w:r>
      <w:r w:rsidRPr="00F861FB">
        <w:rPr>
          <w:rFonts w:ascii="Arial" w:hAnsi="Arial" w:cs="Arial"/>
          <w:i/>
          <w:u w:val="single"/>
        </w:rPr>
        <w:t>.</w:t>
      </w:r>
    </w:p>
    <w:p w14:paraId="72EB6B87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4a) wykonywanie czynności związanych z obsługą świń wyłącznie przez osoby, które wykonują te czynności tylko w danym gospodarstwie;</w:t>
      </w:r>
    </w:p>
    <w:p w14:paraId="4C8919A5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5)stosowanie przez osoby wykonujące czynności związane z obsługą świń, przed rozpoczęciem tych czynnoś</w:t>
      </w:r>
      <w:r w:rsidR="00C744BF">
        <w:rPr>
          <w:rFonts w:ascii="Bookman Old Style" w:hAnsi="Bookman Old Style" w:cs="Arial"/>
        </w:rPr>
        <w:t>ci, środków higieny niezbędnych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do ograniczenia ryzyka szerzenia się afrykańskiego pomoru świń, w tym mycie i odkażanie rąk oraz oczyszczanie i odkażanie obuwia;</w:t>
      </w:r>
    </w:p>
    <w:p w14:paraId="42A9B5AB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6) bieżące oczyszczanie i odkażanie narzędzi oraz sprzętu wykorzystywanych do obsługi świń; </w:t>
      </w:r>
    </w:p>
    <w:p w14:paraId="03AB3C17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>7) używanie przez osoby wykonujące czynności związane z obsługą świń odzieży ochronnej oraz obuwia ochr</w:t>
      </w:r>
      <w:r w:rsidR="00C744BF">
        <w:rPr>
          <w:rFonts w:ascii="Bookman Old Style" w:hAnsi="Bookman Old Style" w:cs="Arial"/>
        </w:rPr>
        <w:t>onnego przeznaczonego wyłącznie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>do wykonywania tych czynności;</w:t>
      </w:r>
    </w:p>
    <w:p w14:paraId="5B2CDF19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8) prowadzenie </w:t>
      </w:r>
      <w:r w:rsidRPr="00F861FB">
        <w:rPr>
          <w:rFonts w:ascii="Bookman Old Style" w:hAnsi="Bookman Old Style" w:cs="Arial"/>
          <w:b/>
        </w:rPr>
        <w:t>rejestru środków transportu</w:t>
      </w:r>
      <w:r w:rsidRPr="00F861FB">
        <w:rPr>
          <w:rFonts w:ascii="Bookman Old Style" w:hAnsi="Bookman Old Style" w:cs="Arial"/>
        </w:rPr>
        <w:t xml:space="preserve"> do przewozu </w:t>
      </w:r>
      <w:r w:rsidRPr="00F861FB">
        <w:rPr>
          <w:rFonts w:ascii="Bookman Old Style" w:hAnsi="Bookman Old Style" w:cs="Arial"/>
          <w:u w:val="single"/>
        </w:rPr>
        <w:t>świń</w:t>
      </w:r>
      <w:r w:rsidRPr="00F861FB">
        <w:rPr>
          <w:rFonts w:ascii="Bookman Old Style" w:hAnsi="Bookman Old Style" w:cs="Arial"/>
        </w:rPr>
        <w:t xml:space="preserve">, </w:t>
      </w:r>
      <w:r w:rsidRPr="00F861FB">
        <w:rPr>
          <w:rFonts w:ascii="Bookman Old Style" w:hAnsi="Bookman Old Style" w:cs="Arial"/>
          <w:u w:val="single"/>
        </w:rPr>
        <w:t>paszy</w:t>
      </w:r>
      <w:r w:rsidRPr="00F861FB">
        <w:rPr>
          <w:rFonts w:ascii="Bookman Old Style" w:hAnsi="Bookman Old Style" w:cs="Arial"/>
        </w:rPr>
        <w:t xml:space="preserve"> lub </w:t>
      </w:r>
      <w:r w:rsidRPr="00F861FB">
        <w:rPr>
          <w:rFonts w:ascii="Bookman Old Style" w:hAnsi="Bookman Old Style" w:cs="Arial"/>
          <w:u w:val="single"/>
        </w:rPr>
        <w:t>produktów ubocznych pochodzenia zwierzęcego</w:t>
      </w:r>
      <w:r w:rsidRPr="00F861FB">
        <w:rPr>
          <w:rFonts w:ascii="Bookman Old Style" w:hAnsi="Bookman Old Style" w:cs="Arial"/>
        </w:rPr>
        <w:t xml:space="preserve"> (czyli padłe zwierzęta), wjeżdżających na teren gospodarstwa oraz </w:t>
      </w:r>
      <w:r w:rsidRPr="00F861FB">
        <w:rPr>
          <w:rFonts w:ascii="Bookman Old Style" w:hAnsi="Bookman Old Style" w:cs="Arial"/>
          <w:b/>
        </w:rPr>
        <w:t>rejestru wejść osób</w:t>
      </w:r>
      <w:r w:rsidRPr="00F861FB">
        <w:rPr>
          <w:rFonts w:ascii="Bookman Old Style" w:hAnsi="Bookman Old Style" w:cs="Arial"/>
        </w:rPr>
        <w:t xml:space="preserve"> do pomieszczeń, w których są utrzymywane świnie. </w:t>
      </w:r>
    </w:p>
    <w:p w14:paraId="6377AA61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</w:rPr>
      </w:pPr>
      <w:r w:rsidRPr="00F861FB">
        <w:rPr>
          <w:rFonts w:ascii="Bookman Old Style" w:hAnsi="Bookman Old Style" w:cs="Arial"/>
          <w:b/>
          <w:i/>
        </w:rPr>
        <w:t xml:space="preserve">9) uniemożliwienie osobom postronnym wchodzenia do budynków, w których są utrzymywane świnie; </w:t>
      </w:r>
    </w:p>
    <w:p w14:paraId="00D04573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  <w:lang w:eastAsia="pl-PL"/>
        </w:rPr>
      </w:pPr>
      <w:r w:rsidRPr="00F861FB">
        <w:rPr>
          <w:rFonts w:ascii="Bookman Old Style" w:hAnsi="Bookman Old Style" w:cs="Arial"/>
          <w:b/>
          <w:i/>
        </w:rPr>
        <w:t>10) wdrożenie programu monitorowania i zwalczania gryzoni.”,</w:t>
      </w:r>
    </w:p>
    <w:p w14:paraId="51050A11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11. W przypadku gdy świnie lub utrzymywane w warunkach fermowych dziki lub </w:t>
      </w:r>
      <w:proofErr w:type="spellStart"/>
      <w:r w:rsidRPr="00B7503E">
        <w:rPr>
          <w:rFonts w:ascii="Bookman Old Style" w:hAnsi="Bookman Old Style" w:cs="Arial"/>
          <w:sz w:val="18"/>
          <w:szCs w:val="18"/>
        </w:rPr>
        <w:t>świniodziki</w:t>
      </w:r>
      <w:proofErr w:type="spellEnd"/>
      <w:r w:rsidRPr="00B7503E">
        <w:rPr>
          <w:rFonts w:ascii="Bookman Old Style" w:hAnsi="Bookman Old Style" w:cs="Arial"/>
          <w:sz w:val="18"/>
          <w:szCs w:val="18"/>
        </w:rPr>
        <w:t xml:space="preserve"> są utrzymywane w gospodarstwie w systemie otwartym, wybieg dla tych zwierząt zabezpiecza się podwójnym ogrodzeniem o wysokości wynoszącej co najmniej 1,5 m, związanym na stałe z podłożem, a każdy wjazd i wyjazd oraz wejście i wyjście z takiego wybiegu zabezpiecza się matą dezynfekcyjną, która powinna spełniać wymagania, o których mowa w pkt 4.”         </w:t>
      </w:r>
    </w:p>
    <w:p w14:paraId="49601E58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0778F80E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46D0DBA5" w14:textId="77777777" w:rsidR="001018ED" w:rsidRDefault="001018ED" w:rsidP="00C744BF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14:paraId="55872960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  <w:b/>
          <w:u w:val="single"/>
        </w:rPr>
        <w:t>ZAKAZ</w:t>
      </w:r>
      <w:r w:rsidRPr="00F861FB">
        <w:rPr>
          <w:rFonts w:ascii="Bookman Old Style" w:hAnsi="Bookman Old Style" w:cs="Arial"/>
        </w:rPr>
        <w:t>:</w:t>
      </w:r>
    </w:p>
    <w:p w14:paraId="3D4B18F3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 1) karmienia świń zielonką lub ziarnem pochodzącymi z obszaru objętego ograniczeniami lub obszaru zagro</w:t>
      </w:r>
      <w:r w:rsidR="00C744BF">
        <w:rPr>
          <w:rFonts w:ascii="Bookman Old Style" w:hAnsi="Bookman Old Style" w:cs="Arial"/>
        </w:rPr>
        <w:t>żenia, chyba że tę zielonkę lub</w:t>
      </w:r>
      <w:r w:rsidR="00C744BF">
        <w:rPr>
          <w:rFonts w:ascii="Bookman Old Style" w:hAnsi="Bookman Old Style" w:cs="Arial"/>
        </w:rPr>
        <w:br/>
      </w:r>
      <w:r w:rsidRPr="00F861FB">
        <w:rPr>
          <w:rFonts w:ascii="Bookman Old Style" w:hAnsi="Bookman Old Style" w:cs="Arial"/>
        </w:rPr>
        <w:t xml:space="preserve">to ziarno poddano obróbce w celu unieszkodliwienia wirusa afrykańskiego pomoru świń lub składowano w miejscu niedostępnym dla dzików co najmniej przez 30 dni przed ich podaniem świniom; </w:t>
      </w:r>
    </w:p>
    <w:p w14:paraId="0508EA4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</w:rPr>
      </w:pPr>
      <w:r w:rsidRPr="00F861FB">
        <w:rPr>
          <w:rFonts w:ascii="Bookman Old Style" w:hAnsi="Bookman Old Style" w:cs="Arial"/>
        </w:rPr>
        <w:t xml:space="preserve">2) wykorzystywania w pomieszczeniach, w których są utrzymywane świnie, słomy na ściółkę dla zwierząt pochodzącej z obszaru objętego ograniczeniami lub obszaru zagrożenia, chyba że tę słomę poddano obróbce w celu unieszkodliwienia wirusa afrykańskiego pomoru świń lub składowano w miejscu niedostępnym dla dzików co najmniej przez 90 dni przed jej wykorzystaniem; </w:t>
      </w:r>
    </w:p>
    <w:p w14:paraId="4210BB5A" w14:textId="77777777" w:rsidR="00207507" w:rsidRPr="00F861FB" w:rsidRDefault="00207507" w:rsidP="00C744BF">
      <w:pPr>
        <w:spacing w:after="0" w:line="240" w:lineRule="auto"/>
        <w:jc w:val="both"/>
        <w:rPr>
          <w:rFonts w:ascii="Bookman Old Style" w:hAnsi="Bookman Old Style" w:cs="Arial"/>
          <w:b/>
          <w:i/>
        </w:rPr>
      </w:pPr>
      <w:r w:rsidRPr="00F861FB">
        <w:rPr>
          <w:rFonts w:ascii="Bookman Old Style" w:hAnsi="Bookman Old Style" w:cs="Arial"/>
          <w:b/>
          <w:i/>
        </w:rPr>
        <w:t>3. W gospodarstwach położonych na obszarze ochronnym, obszarze objętym ograniczeniami oraz obszarze zagrożenia zakazuje się prowadzenia uboju świń w celu produkcji mięsa na użytek własny innych niż utrzymywane w tym gospodarstwie.</w:t>
      </w:r>
    </w:p>
    <w:p w14:paraId="16F03474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>4. wnoszenia i wwożenia na teren gospodarstwa, w którym są utrzymywane świnie, zwłok dzików, tusz dzików, części tusz dzików i produktów ubocznych pochodzenia zwierzęcego, pochodzących z dzików oraz materiałów i przedmiotów, które mogły zostać skażone wirusem afrykańskiego pomoru świń;</w:t>
      </w:r>
    </w:p>
    <w:p w14:paraId="181907EE" w14:textId="77777777" w:rsidR="00207507" w:rsidRPr="00B7503E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 5.  wykonywania czynności związanych z obsługą świń przez osoby, które w ciągu ostatnich 72 godzin uczestniczyły w polowaniu na zwierzęta łowne lub odłowie takich zwierząt.</w:t>
      </w:r>
    </w:p>
    <w:p w14:paraId="1351FB5F" w14:textId="77777777" w:rsidR="00CA44B5" w:rsidRDefault="00207507" w:rsidP="00C744BF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B7503E">
        <w:rPr>
          <w:rFonts w:ascii="Bookman Old Style" w:hAnsi="Bookman Old Style" w:cs="Arial"/>
          <w:sz w:val="18"/>
          <w:szCs w:val="18"/>
        </w:rPr>
        <w:t xml:space="preserve">6. W przypadku gdy świnie lub utrzymywane w warunkach fermowych dziki lub </w:t>
      </w:r>
      <w:proofErr w:type="spellStart"/>
      <w:r w:rsidRPr="00B7503E">
        <w:rPr>
          <w:rFonts w:ascii="Bookman Old Style" w:hAnsi="Bookman Old Style" w:cs="Arial"/>
          <w:sz w:val="18"/>
          <w:szCs w:val="18"/>
        </w:rPr>
        <w:t>świniodziki</w:t>
      </w:r>
      <w:proofErr w:type="spellEnd"/>
      <w:r w:rsidRPr="00B7503E">
        <w:rPr>
          <w:rFonts w:ascii="Bookman Old Style" w:hAnsi="Bookman Old Style" w:cs="Arial"/>
          <w:sz w:val="18"/>
          <w:szCs w:val="18"/>
        </w:rPr>
        <w:t xml:space="preserve"> są utrzymywane w gospodarstwie w systemie otwartym, wybieg dla tych zwierząt zabezpiecza się podwójnym ogrodzeniem o wysokości wynoszącej co najmniej 1,5 m, związanym na stałe z podłożem, a każdy wjazd i wyjazd oraz wejście i wyjście z takiego wybiegu zabezpiecza się matą dezynfekcyjną, która powinna spełniać wymagania, o których mowa w ust. 1 pkt 4.”</w:t>
      </w:r>
    </w:p>
    <w:p w14:paraId="4B25310B" w14:textId="77777777" w:rsidR="00C744BF" w:rsidRPr="00C744BF" w:rsidRDefault="00C744BF" w:rsidP="00C744BF">
      <w:pPr>
        <w:spacing w:after="0" w:line="240" w:lineRule="auto"/>
        <w:jc w:val="both"/>
        <w:rPr>
          <w:rFonts w:ascii="Bookman Old Style" w:hAnsi="Bookman Old Style" w:cs="Arial"/>
          <w:sz w:val="10"/>
          <w:szCs w:val="10"/>
        </w:rPr>
      </w:pPr>
    </w:p>
    <w:p w14:paraId="6CD76269" w14:textId="77777777" w:rsidR="00207507" w:rsidRPr="00A2390C" w:rsidRDefault="00207507" w:rsidP="00C744BF">
      <w:pPr>
        <w:pStyle w:val="Nagwek2"/>
        <w:spacing w:before="0" w:after="0" w:line="240" w:lineRule="auto"/>
        <w:jc w:val="both"/>
        <w:rPr>
          <w:rFonts w:ascii="Bookman Old Style" w:hAnsi="Bookman Old Style"/>
          <w:i w:val="0"/>
          <w:sz w:val="20"/>
          <w:szCs w:val="20"/>
        </w:rPr>
      </w:pPr>
      <w:r w:rsidRPr="00F861FB">
        <w:rPr>
          <w:rFonts w:ascii="Bookman Old Style" w:hAnsi="Bookman Old Style"/>
          <w:sz w:val="18"/>
          <w:szCs w:val="18"/>
        </w:rPr>
        <w:t xml:space="preserve">II. </w:t>
      </w:r>
      <w:r w:rsidRPr="00A2390C">
        <w:rPr>
          <w:rFonts w:ascii="Bookman Old Style" w:hAnsi="Bookman Old Style"/>
          <w:i w:val="0"/>
          <w:sz w:val="20"/>
          <w:szCs w:val="20"/>
          <w:highlight w:val="yellow"/>
        </w:rPr>
        <w:t xml:space="preserve">OBOWIĄZKI WYNIKAJĄCE Z Rozporządzenia Ministra Rolnictwa i Rozwoju Wsi z dnia 20 marca 2019 r. w sprawie wprowadzenia w 2019 r. na terytorium Rzeczypospolitej Polskiej "Programu mającego na celu wczesne wykrycie zakażeń wirusem wywołującym afrykański pomór </w:t>
      </w:r>
      <w:r w:rsidR="00C744BF">
        <w:rPr>
          <w:rFonts w:ascii="Bookman Old Style" w:hAnsi="Bookman Old Style"/>
          <w:i w:val="0"/>
          <w:sz w:val="20"/>
          <w:szCs w:val="20"/>
          <w:highlight w:val="yellow"/>
        </w:rPr>
        <w:t>świń</w:t>
      </w:r>
      <w:r w:rsidR="00C744BF">
        <w:rPr>
          <w:rFonts w:ascii="Bookman Old Style" w:hAnsi="Bookman Old Style"/>
          <w:i w:val="0"/>
          <w:sz w:val="20"/>
          <w:szCs w:val="20"/>
          <w:highlight w:val="yellow"/>
        </w:rPr>
        <w:br/>
      </w:r>
      <w:r w:rsidRPr="00A2390C">
        <w:rPr>
          <w:rFonts w:ascii="Bookman Old Style" w:hAnsi="Bookman Old Style"/>
          <w:i w:val="0"/>
          <w:sz w:val="20"/>
          <w:szCs w:val="20"/>
          <w:highlight w:val="yellow"/>
        </w:rPr>
        <w:t>i poszerzenie wiedzy na temat tej choroby oraz jej zwalczanie</w:t>
      </w:r>
      <w:r w:rsidRPr="00A2390C">
        <w:rPr>
          <w:rFonts w:ascii="Bookman Old Style" w:hAnsi="Bookman Old Style"/>
          <w:i w:val="0"/>
          <w:color w:val="FF0000"/>
          <w:sz w:val="20"/>
          <w:szCs w:val="20"/>
          <w:highlight w:val="yellow"/>
        </w:rPr>
        <w:t>"</w:t>
      </w:r>
    </w:p>
    <w:p w14:paraId="1DE75A2C" w14:textId="77777777" w:rsidR="00207507" w:rsidRPr="00B7503E" w:rsidRDefault="00207507" w:rsidP="00C744BF">
      <w:pPr>
        <w:spacing w:after="0" w:line="240" w:lineRule="auto"/>
        <w:ind w:left="1080"/>
        <w:jc w:val="both"/>
        <w:rPr>
          <w:rFonts w:ascii="Bookman Old Style" w:hAnsi="Bookman Old Style" w:cs="Times New Roman"/>
          <w:b/>
          <w:sz w:val="10"/>
          <w:szCs w:val="10"/>
        </w:rPr>
      </w:pPr>
    </w:p>
    <w:p w14:paraId="4F7AFF8F" w14:textId="77777777" w:rsidR="00207507" w:rsidRPr="00F861FB" w:rsidRDefault="00207507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 w:cs="Arial"/>
          <w:sz w:val="18"/>
          <w:szCs w:val="18"/>
          <w:lang w:eastAsia="pl-PL"/>
        </w:rPr>
      </w:pPr>
      <w:r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W ramach programu </w:t>
      </w:r>
      <w:r w:rsidRPr="00F861FB">
        <w:rPr>
          <w:rFonts w:ascii="Bookman Old Style" w:hAnsi="Bookman Old Style" w:cs="Arial"/>
          <w:b/>
          <w:sz w:val="18"/>
          <w:szCs w:val="18"/>
          <w:highlight w:val="yellow"/>
          <w:u w:val="single"/>
          <w:lang w:eastAsia="pl-PL"/>
        </w:rPr>
        <w:t>posiadacze świń są obowiązani</w:t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>, uwzględniając § 6 rozporządzenia Ministra Rolnictwa i Rozwoju Wsi z dnia 15 l</w:t>
      </w:r>
      <w:r w:rsidR="00C744BF">
        <w:rPr>
          <w:rFonts w:ascii="Bookman Old Style" w:hAnsi="Bookman Old Style" w:cs="Arial"/>
          <w:sz w:val="18"/>
          <w:szCs w:val="18"/>
          <w:lang w:eastAsia="pl-PL"/>
        </w:rPr>
        <w:t>utego 2010 r. w sprawie wymagań</w:t>
      </w:r>
      <w:r w:rsidR="00C744BF">
        <w:rPr>
          <w:rFonts w:ascii="Bookman Old Style" w:hAnsi="Bookman Old Style" w:cs="Arial"/>
          <w:sz w:val="18"/>
          <w:szCs w:val="18"/>
          <w:lang w:eastAsia="pl-PL"/>
        </w:rPr>
        <w:br/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i sposobu postępowania przy utrzymywaniu gatunków zwierząt gospodarskich, dla których normy ochrony zostały określone w przepisach Unii Europejskiej, do </w:t>
      </w:r>
      <w:r w:rsidRPr="00F861FB">
        <w:rPr>
          <w:rFonts w:ascii="Bookman Old Style" w:hAnsi="Bookman Old Style" w:cs="Arial"/>
          <w:b/>
          <w:sz w:val="18"/>
          <w:szCs w:val="18"/>
          <w:highlight w:val="yellow"/>
          <w:u w:val="single"/>
          <w:lang w:eastAsia="pl-PL"/>
        </w:rPr>
        <w:t>codziennego kontrolowania stanu zdrowia świń</w:t>
      </w:r>
      <w:r w:rsidRPr="00F861FB">
        <w:rPr>
          <w:rFonts w:ascii="Bookman Old Style" w:hAnsi="Bookman Old Style" w:cs="Arial"/>
          <w:sz w:val="18"/>
          <w:szCs w:val="18"/>
          <w:lang w:eastAsia="pl-PL"/>
        </w:rPr>
        <w:t>;</w:t>
      </w:r>
    </w:p>
    <w:p w14:paraId="3CAAE5EB" w14:textId="77777777" w:rsidR="00207507" w:rsidRPr="00B7503E" w:rsidRDefault="00207507" w:rsidP="00C744BF">
      <w:pPr>
        <w:spacing w:after="0" w:line="240" w:lineRule="auto"/>
        <w:ind w:left="795"/>
        <w:jc w:val="both"/>
        <w:rPr>
          <w:rFonts w:ascii="Bookman Old Style" w:hAnsi="Bookman Old Style" w:cs="Arial"/>
          <w:sz w:val="10"/>
          <w:szCs w:val="10"/>
          <w:lang w:eastAsia="pl-PL"/>
        </w:rPr>
      </w:pPr>
    </w:p>
    <w:p w14:paraId="03434177" w14:textId="77777777" w:rsidR="00207507" w:rsidRPr="00F861FB" w:rsidRDefault="00580BF0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color w:val="FF0000"/>
          <w:sz w:val="18"/>
          <w:szCs w:val="18"/>
        </w:rPr>
      </w:pPr>
      <w:r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P</w:t>
      </w:r>
      <w:r w:rsidR="00207507"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osiadacze świń są obowiązani do informowania powiatowego lekarza weterynarii lub urzędowego lekarza weterynarii o k</w:t>
      </w:r>
      <w:r w:rsidR="00C744BF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ażdym przypadku padnięcia świni</w:t>
      </w:r>
      <w:r w:rsidR="00C744BF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br/>
      </w:r>
      <w:r w:rsidR="00207507" w:rsidRPr="00F861FB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w gospodarstwie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  </w:t>
      </w:r>
      <w:r w:rsidR="00207507" w:rsidRPr="00F861FB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a także bezwzględnie  o podejrzeniu wystąpienia ASF u świń na terenie gospodarstwa.</w:t>
      </w:r>
    </w:p>
    <w:p w14:paraId="46332495" w14:textId="77777777" w:rsidR="00207507" w:rsidRPr="00B7503E" w:rsidRDefault="00207507" w:rsidP="00C744BF">
      <w:pPr>
        <w:pStyle w:val="Akapitzlist"/>
        <w:spacing w:after="0" w:line="240" w:lineRule="auto"/>
        <w:jc w:val="both"/>
        <w:rPr>
          <w:rFonts w:ascii="Bookman Old Style" w:hAnsi="Bookman Old Style" w:cs="Arial"/>
          <w:sz w:val="10"/>
          <w:szCs w:val="10"/>
          <w:lang w:eastAsia="pl-PL"/>
        </w:rPr>
      </w:pPr>
    </w:p>
    <w:p w14:paraId="330F445E" w14:textId="77777777" w:rsidR="00207507" w:rsidRPr="00B7503E" w:rsidRDefault="00580BF0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F861FB">
        <w:rPr>
          <w:rFonts w:ascii="Bookman Old Style" w:hAnsi="Bookman Old Style" w:cs="Arial"/>
          <w:b/>
          <w:sz w:val="18"/>
          <w:szCs w:val="18"/>
          <w:lang w:eastAsia="pl-PL"/>
        </w:rPr>
        <w:t>P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rzy produkcji mięsa przeznaczonego na użytek własny ( UBÓJ GOSPODARCZY) 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, 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DOPUSZCZONY JEST </w:t>
      </w:r>
      <w:r w:rsidR="00207507" w:rsidRPr="00F861FB">
        <w:rPr>
          <w:rFonts w:ascii="Bookman Old Style" w:hAnsi="Bookman Old Style" w:cs="Arial"/>
          <w:sz w:val="18"/>
          <w:szCs w:val="18"/>
          <w:lang w:eastAsia="pl-PL"/>
        </w:rPr>
        <w:t xml:space="preserve"> 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pod warunkiem że świnie były utrzymywane w tym gospodarstwie </w:t>
      </w:r>
      <w:r w:rsidR="00207507" w:rsidRPr="00F861FB">
        <w:rPr>
          <w:rFonts w:ascii="Bookman Old Style" w:hAnsi="Bookman Old Style" w:cs="Arial"/>
          <w:b/>
          <w:sz w:val="18"/>
          <w:szCs w:val="18"/>
          <w:highlight w:val="yellow"/>
          <w:lang w:eastAsia="pl-PL"/>
        </w:rPr>
        <w:t>co najmniej przez 30 dni</w:t>
      </w:r>
      <w:r w:rsidR="00207507" w:rsidRPr="00F861FB">
        <w:rPr>
          <w:rFonts w:ascii="Bookman Old Style" w:hAnsi="Bookman Old Style" w:cs="Arial"/>
          <w:b/>
          <w:sz w:val="18"/>
          <w:szCs w:val="18"/>
          <w:lang w:eastAsia="pl-PL"/>
        </w:rPr>
        <w:t xml:space="preserve"> przed ubojem, a ponadto gdy:</w:t>
      </w:r>
    </w:p>
    <w:p w14:paraId="6BBEABA1" w14:textId="77777777" w:rsidR="00B7503E" w:rsidRPr="00B7503E" w:rsidRDefault="00B7503E" w:rsidP="00C744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 xml:space="preserve">zostaną poddane badaniu </w:t>
      </w:r>
      <w:proofErr w:type="spellStart"/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przedubojowemu</w:t>
      </w:r>
      <w:proofErr w:type="spellEnd"/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 xml:space="preserve"> świń</w:t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 xml:space="preserve"> przeprowadzonemu w sposób określony w części A rozdział IV sekcja IV</w:t>
      </w:r>
      <w:r w:rsidR="00C744BF">
        <w:rPr>
          <w:rFonts w:ascii="Bookman Old Style" w:hAnsi="Bookman Old Style" w:cs="Arial"/>
          <w:b/>
          <w:sz w:val="18"/>
          <w:szCs w:val="18"/>
          <w:lang w:eastAsia="pl-PL"/>
        </w:rPr>
        <w:t xml:space="preserve"> załącznika I do rozporządzenia</w:t>
      </w:r>
      <w:r w:rsidR="00C744BF">
        <w:rPr>
          <w:rFonts w:ascii="Bookman Old Style" w:hAnsi="Bookman Old Style" w:cs="Arial"/>
          <w:b/>
          <w:sz w:val="18"/>
          <w:szCs w:val="18"/>
          <w:lang w:eastAsia="pl-PL"/>
        </w:rPr>
        <w:br/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>nr 854/2004;</w:t>
      </w:r>
    </w:p>
    <w:p w14:paraId="0CCB2565" w14:textId="77777777" w:rsidR="00B7503E" w:rsidRPr="00B7503E" w:rsidRDefault="00B7503E" w:rsidP="00C744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color w:val="FF0000"/>
          <w:sz w:val="18"/>
          <w:szCs w:val="18"/>
          <w:lang w:eastAsia="pl-PL"/>
        </w:rPr>
        <w:t>mięso pozyskane w wyniku uboju tych świń zostanie poddane badaniu poubojowemu</w:t>
      </w:r>
      <w:r w:rsidRPr="00B7503E">
        <w:rPr>
          <w:rFonts w:ascii="Bookman Old Style" w:hAnsi="Bookman Old Style" w:cs="Arial"/>
          <w:b/>
          <w:sz w:val="18"/>
          <w:szCs w:val="18"/>
          <w:lang w:eastAsia="pl-PL"/>
        </w:rPr>
        <w:t>.</w:t>
      </w:r>
      <w:r w:rsidRPr="00B7503E">
        <w:rPr>
          <w:rFonts w:ascii="Bookman Old Style" w:hAnsi="Bookman Old Style" w:cs="Arial"/>
          <w:sz w:val="18"/>
          <w:szCs w:val="18"/>
          <w:lang w:eastAsia="pl-PL"/>
        </w:rPr>
        <w:t xml:space="preserve"> </w:t>
      </w:r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 xml:space="preserve">Próbki do badania laboratoryjnego w kierunku ASF pobiera się przy przeprowadzaniu badania </w:t>
      </w:r>
      <w:proofErr w:type="spellStart"/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>przedubojowego</w:t>
      </w:r>
      <w:proofErr w:type="spellEnd"/>
      <w:r w:rsidRPr="00B7503E">
        <w:rPr>
          <w:rFonts w:ascii="Bookman Old Style" w:hAnsi="Bookman Old Style" w:cs="Arial"/>
          <w:b/>
          <w:sz w:val="18"/>
          <w:szCs w:val="18"/>
          <w:u w:val="single"/>
          <w:lang w:eastAsia="pl-PL"/>
        </w:rPr>
        <w:t xml:space="preserve"> świń albo badania poubojowego mięsa z tych świń – w przypadku gdy istnieje podejrzenie wystąpienia ASF.</w:t>
      </w:r>
    </w:p>
    <w:p w14:paraId="6866485D" w14:textId="77777777" w:rsidR="00207507" w:rsidRPr="00C744BF" w:rsidRDefault="00207507" w:rsidP="00C744B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  <w:r w:rsidRPr="00B7503E">
        <w:rPr>
          <w:rFonts w:ascii="Bookman Old Style" w:hAnsi="Bookman Old Style" w:cs="Arial"/>
          <w:b/>
          <w:sz w:val="18"/>
          <w:szCs w:val="18"/>
        </w:rPr>
        <w:t>Przemieszczanie świń</w:t>
      </w:r>
      <w:r w:rsidRPr="00B7503E">
        <w:rPr>
          <w:rFonts w:ascii="Bookman Old Style" w:hAnsi="Bookman Old Style" w:cs="Arial"/>
          <w:i/>
          <w:sz w:val="18"/>
          <w:szCs w:val="18"/>
        </w:rPr>
        <w:t xml:space="preserve"> : Nie wcześniej niż 24 godziny przed przemieszczeniem urzędowy lekarz weterynarii poddaje świnie badaniu klinicznemu w kierunku wystąpienia objawów afrykańskiego pomoru świń.  ŚWIADECTWA DO RZEŻNI ORAZ DO STAD, </w:t>
      </w:r>
      <w:r w:rsidRPr="00B7503E">
        <w:rPr>
          <w:rFonts w:ascii="Bookman Old Style" w:hAnsi="Bookman Old Style" w:cs="Arial"/>
          <w:b/>
          <w:i/>
          <w:color w:val="FF0000"/>
          <w:sz w:val="18"/>
          <w:szCs w:val="18"/>
          <w:highlight w:val="yellow"/>
        </w:rPr>
        <w:t>DO PUNKTÓW SKUPU WAŻNE 48 GODZIN OD JEGO WYSTAWIENIA.</w:t>
      </w:r>
      <w:r w:rsidR="00580BF0" w:rsidRPr="00B7503E">
        <w:rPr>
          <w:rFonts w:ascii="Bookman Old Style" w:hAnsi="Bookman Old Style" w:cs="Arial"/>
          <w:b/>
          <w:i/>
          <w:color w:val="FF0000"/>
          <w:sz w:val="18"/>
          <w:szCs w:val="18"/>
        </w:rPr>
        <w:t xml:space="preserve"> </w:t>
      </w:r>
      <w:r w:rsidRPr="00B7503E">
        <w:rPr>
          <w:rFonts w:ascii="Bookman Old Style" w:hAnsi="Bookman Old Style" w:cs="Arial"/>
          <w:b/>
          <w:sz w:val="18"/>
          <w:szCs w:val="18"/>
        </w:rPr>
        <w:t xml:space="preserve"> Każdorazowo przy chęci sprzedaży należy skontaktować się z rzeźnią kupującą zwierzęta lub podmiotem skupującym świnie</w:t>
      </w:r>
      <w:r w:rsidRPr="00B7503E">
        <w:rPr>
          <w:rFonts w:ascii="Bookman Old Style" w:hAnsi="Bookman Old Style" w:cs="Arial"/>
          <w:i/>
          <w:sz w:val="18"/>
          <w:szCs w:val="18"/>
        </w:rPr>
        <w:t>.</w:t>
      </w:r>
    </w:p>
    <w:p w14:paraId="36F30C39" w14:textId="77777777" w:rsidR="00C744BF" w:rsidRPr="00B7503E" w:rsidRDefault="00C744BF" w:rsidP="00C744BF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pl-PL"/>
        </w:rPr>
      </w:pPr>
    </w:p>
    <w:p w14:paraId="2528CAE3" w14:textId="77777777" w:rsidR="00207507" w:rsidRPr="00F861FB" w:rsidRDefault="00207507" w:rsidP="00C744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 xml:space="preserve">Na obszarze ochronnym </w:t>
      </w:r>
      <w:r w:rsidR="00580BF0" w:rsidRPr="00F861FB">
        <w:rPr>
          <w:rFonts w:ascii="Bookman Old Style" w:hAnsi="Bookman Old Style" w:cs="Arial"/>
          <w:b/>
          <w:sz w:val="18"/>
          <w:szCs w:val="18"/>
        </w:rPr>
        <w:t>Powiatowy Lekarz W</w:t>
      </w:r>
      <w:r w:rsidR="00CA44B5" w:rsidRPr="00F861FB">
        <w:rPr>
          <w:rFonts w:ascii="Bookman Old Style" w:hAnsi="Bookman Old Style" w:cs="Arial"/>
          <w:b/>
          <w:sz w:val="18"/>
          <w:szCs w:val="18"/>
        </w:rPr>
        <w:t>eterynarii przeprowadza w gos</w:t>
      </w:r>
      <w:r w:rsidRPr="00F861FB">
        <w:rPr>
          <w:rFonts w:ascii="Bookman Old Style" w:hAnsi="Bookman Old Style" w:cs="Arial"/>
          <w:b/>
          <w:sz w:val="18"/>
          <w:szCs w:val="18"/>
        </w:rPr>
        <w:t>podarstwach</w:t>
      </w:r>
      <w:r w:rsidRPr="00F861FB">
        <w:rPr>
          <w:rFonts w:ascii="Bookman Old Style" w:hAnsi="Bookman Old Style" w:cs="Arial"/>
          <w:sz w:val="18"/>
          <w:szCs w:val="18"/>
        </w:rPr>
        <w:t xml:space="preserve"> utrzymujących świnie, </w:t>
      </w:r>
      <w:r w:rsidRPr="00F861FB">
        <w:rPr>
          <w:rFonts w:ascii="Bookman Old Style" w:hAnsi="Bookman Old Style" w:cs="Arial"/>
          <w:b/>
          <w:sz w:val="18"/>
          <w:szCs w:val="18"/>
          <w:u w:val="single"/>
        </w:rPr>
        <w:t>dwa razy w roku</w:t>
      </w:r>
      <w:r w:rsidRPr="00F861FB">
        <w:rPr>
          <w:rFonts w:ascii="Bookman Old Style" w:hAnsi="Bookman Old Style" w:cs="Arial"/>
          <w:sz w:val="18"/>
          <w:szCs w:val="18"/>
        </w:rPr>
        <w:t xml:space="preserve">, </w:t>
      </w:r>
      <w:r w:rsidRPr="00F861FB">
        <w:rPr>
          <w:rFonts w:ascii="Bookman Old Style" w:hAnsi="Bookman Old Style" w:cs="Arial"/>
          <w:b/>
          <w:sz w:val="18"/>
          <w:szCs w:val="18"/>
        </w:rPr>
        <w:t>w możliwie równych odstępach czasu, nie krótszych niż 4 miesiące</w:t>
      </w:r>
      <w:r w:rsidRPr="00F861FB">
        <w:rPr>
          <w:rFonts w:ascii="Bookman Old Style" w:hAnsi="Bookman Old Style" w:cs="Arial"/>
          <w:sz w:val="18"/>
          <w:szCs w:val="18"/>
        </w:rPr>
        <w:t>, które obejmą:</w:t>
      </w:r>
    </w:p>
    <w:p w14:paraId="28FC3AB0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>kontrolę przestrzegania nakazów i zakazów, o któ</w:t>
      </w:r>
      <w:r w:rsidR="00580BF0" w:rsidRPr="00F861FB">
        <w:rPr>
          <w:rFonts w:ascii="Bookman Old Style" w:hAnsi="Bookman Old Style" w:cs="Arial"/>
          <w:sz w:val="18"/>
          <w:szCs w:val="18"/>
        </w:rPr>
        <w:t>rych mowa odpowiednio w § 1 i</w:t>
      </w:r>
      <w:r w:rsidRPr="00F861FB">
        <w:rPr>
          <w:rFonts w:ascii="Bookman Old Style" w:hAnsi="Bookman Old Style" w:cs="Arial"/>
          <w:sz w:val="18"/>
          <w:szCs w:val="18"/>
        </w:rPr>
        <w:t>2, oraz obowiązku, o którym mowa w § 18 ust. 2 ro</w:t>
      </w:r>
      <w:r w:rsidR="00C744BF">
        <w:rPr>
          <w:rFonts w:ascii="Bookman Old Style" w:hAnsi="Bookman Old Style" w:cs="Arial"/>
          <w:sz w:val="18"/>
          <w:szCs w:val="18"/>
        </w:rPr>
        <w:t>zporządzenia Ministra Rolnictwa</w:t>
      </w:r>
      <w:r w:rsidR="00C744BF">
        <w:rPr>
          <w:rFonts w:ascii="Bookman Old Style" w:hAnsi="Bookman Old Style" w:cs="Arial"/>
          <w:sz w:val="18"/>
          <w:szCs w:val="18"/>
        </w:rPr>
        <w:br/>
      </w:r>
      <w:r w:rsidRPr="00F861FB">
        <w:rPr>
          <w:rFonts w:ascii="Bookman Old Style" w:hAnsi="Bookman Old Style" w:cs="Arial"/>
          <w:sz w:val="18"/>
          <w:szCs w:val="18"/>
        </w:rPr>
        <w:t xml:space="preserve">i Rozwoju Wsi z dnia 6 maja 2015 r. w sprawie środków podejmowanych w związku z wystąpieniem afrykańskiego pomoru świń- </w:t>
      </w:r>
      <w:r w:rsidRPr="00F861FB">
        <w:rPr>
          <w:rFonts w:ascii="Bookman Old Style" w:hAnsi="Bookman Old Style" w:cs="Arial"/>
          <w:b/>
          <w:sz w:val="18"/>
          <w:szCs w:val="18"/>
        </w:rPr>
        <w:t>BIOASEKURACJA STAD</w:t>
      </w:r>
      <w:r w:rsidRPr="00F861FB">
        <w:rPr>
          <w:rFonts w:ascii="Bookman Old Style" w:hAnsi="Bookman Old Style" w:cs="Arial"/>
          <w:sz w:val="18"/>
          <w:szCs w:val="18"/>
        </w:rPr>
        <w:t>,</w:t>
      </w:r>
    </w:p>
    <w:p w14:paraId="6F642BB4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>kontrolę stanu zdrowia świń wraz z wywiadem lekarsko-weterynaryjnym oraz badanie kliniczne świń z pomiarem wewnętrznej ciepłoty ciała.</w:t>
      </w:r>
    </w:p>
    <w:p w14:paraId="70ED9A50" w14:textId="77777777" w:rsidR="00207507" w:rsidRPr="00F861FB" w:rsidRDefault="00207507" w:rsidP="00C74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Bookman Old Style" w:hAnsi="Bookman Old Style"/>
          <w:sz w:val="18"/>
          <w:szCs w:val="18"/>
        </w:rPr>
      </w:pPr>
      <w:r w:rsidRPr="00F861FB">
        <w:rPr>
          <w:rFonts w:ascii="Bookman Old Style" w:hAnsi="Bookman Old Style" w:cs="Arial"/>
          <w:sz w:val="18"/>
          <w:szCs w:val="18"/>
        </w:rPr>
        <w:t xml:space="preserve">badanie kliniczne świń </w:t>
      </w:r>
    </w:p>
    <w:p w14:paraId="6645EE10" w14:textId="77777777" w:rsidR="00207507" w:rsidRPr="00204BC2" w:rsidRDefault="00207507" w:rsidP="00C744BF">
      <w:pPr>
        <w:spacing w:after="0" w:line="240" w:lineRule="auto"/>
        <w:jc w:val="both"/>
        <w:rPr>
          <w:rStyle w:val="Uwydatnienie"/>
          <w:rFonts w:ascii="Bookman Old Style" w:hAnsi="Bookman Old Style"/>
          <w:b/>
          <w:sz w:val="16"/>
          <w:szCs w:val="16"/>
        </w:rPr>
      </w:pPr>
      <w:r w:rsidRPr="00204BC2">
        <w:rPr>
          <w:rFonts w:ascii="Bookman Old Style" w:hAnsi="Bookman Old Style"/>
          <w:b/>
          <w:sz w:val="16"/>
          <w:szCs w:val="16"/>
          <w:highlight w:val="yellow"/>
        </w:rPr>
        <w:t xml:space="preserve">III. ZMIANA OBOWIĄZKÓW WYNIKAJĄCYCH Z USTAWY </w:t>
      </w:r>
      <w:r w:rsidRPr="00204BC2">
        <w:rPr>
          <w:rStyle w:val="st"/>
          <w:rFonts w:ascii="Bookman Old Style" w:hAnsi="Bookman Old Style"/>
          <w:b/>
          <w:sz w:val="16"/>
          <w:szCs w:val="16"/>
          <w:highlight w:val="yellow"/>
        </w:rPr>
        <w:t xml:space="preserve">z dnia 2 kwietnia 2004 r. o systemie </w:t>
      </w:r>
      <w:r w:rsidRPr="00204BC2">
        <w:rPr>
          <w:rStyle w:val="Uwydatnienie"/>
          <w:rFonts w:ascii="Bookman Old Style" w:hAnsi="Bookman Old Style"/>
          <w:b/>
          <w:sz w:val="16"/>
          <w:szCs w:val="16"/>
          <w:highlight w:val="yellow"/>
        </w:rPr>
        <w:t>identyfikacji i rejestracji zwierząt:</w:t>
      </w:r>
    </w:p>
    <w:p w14:paraId="23CAD785" w14:textId="77777777" w:rsidR="00207507" w:rsidRPr="00EB203A" w:rsidRDefault="00207507" w:rsidP="00C744BF">
      <w:pPr>
        <w:spacing w:after="0" w:line="240" w:lineRule="auto"/>
        <w:ind w:left="720"/>
        <w:jc w:val="both"/>
        <w:rPr>
          <w:rStyle w:val="Uwydatnienie"/>
          <w:rFonts w:ascii="Bookman Old Style" w:hAnsi="Bookman Old Style"/>
          <w:b/>
          <w:i w:val="0"/>
          <w:iCs w:val="0"/>
          <w:color w:val="FF0000"/>
          <w:sz w:val="18"/>
          <w:szCs w:val="18"/>
          <w:u w:val="single"/>
        </w:rPr>
      </w:pPr>
      <w:r w:rsidRPr="00EB203A">
        <w:rPr>
          <w:rStyle w:val="Uwydatnienie"/>
          <w:rFonts w:ascii="Bookman Old Style" w:hAnsi="Bookman Old Style"/>
          <w:b/>
          <w:sz w:val="18"/>
          <w:szCs w:val="18"/>
        </w:rPr>
        <w:t>Zmiana terminu zgłoszenia do BP ARiMR  kupna, sprzedaży , padnięcia, uboju świń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Pr="00EB203A">
        <w:rPr>
          <w:rStyle w:val="Uwydatnienie"/>
          <w:rFonts w:ascii="Bookman Old Style" w:hAnsi="Bookman Old Style"/>
          <w:b/>
          <w:sz w:val="18"/>
          <w:szCs w:val="18"/>
        </w:rPr>
        <w:t>z 7 dni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Pr="00EB203A">
        <w:rPr>
          <w:rStyle w:val="Uwydatnienie"/>
          <w:rFonts w:ascii="Bookman Old Style" w:hAnsi="Bookman Old Style"/>
          <w:b/>
          <w:color w:val="FF0000"/>
          <w:sz w:val="18"/>
          <w:szCs w:val="18"/>
          <w:u w:val="single"/>
        </w:rPr>
        <w:t>na 2 DNI!!!!!!!!!!!</w:t>
      </w:r>
    </w:p>
    <w:p w14:paraId="37BADEE3" w14:textId="77777777" w:rsidR="00207507" w:rsidRPr="00EB203A" w:rsidRDefault="00207507" w:rsidP="00C744BF">
      <w:pPr>
        <w:spacing w:after="0" w:line="240" w:lineRule="auto"/>
        <w:jc w:val="both"/>
        <w:rPr>
          <w:rFonts w:ascii="Bookman Old Style" w:eastAsia="Calibri" w:hAnsi="Bookman Old Style" w:cs="TimesNewRoman"/>
          <w:b/>
          <w:color w:val="1F497D"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Jednocześnie Powiatowy Lekarz Weterynarii w </w:t>
      </w:r>
      <w:proofErr w:type="spellStart"/>
      <w:r w:rsidR="00CD1D4A"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>Tomaszowei</w:t>
      </w:r>
      <w:proofErr w:type="spellEnd"/>
      <w:r w:rsidR="00CD1D4A"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 Mazowieckim</w:t>
      </w:r>
      <w:r w:rsidRPr="00EB203A">
        <w:rPr>
          <w:rFonts w:ascii="Bookman Old Style" w:eastAsia="Calibri" w:hAnsi="Bookman Old Style" w:cs="TimesNewRoman"/>
          <w:b/>
          <w:color w:val="1F497D"/>
          <w:sz w:val="18"/>
          <w:szCs w:val="18"/>
          <w:highlight w:val="yellow"/>
          <w:u w:val="single"/>
          <w:lang w:eastAsia="pl-PL"/>
        </w:rPr>
        <w:t xml:space="preserve"> przypomina  o konieczności:</w:t>
      </w:r>
    </w:p>
    <w:p w14:paraId="17056E94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Prowadzenia z  dniem 1 stycznia 2019r. księgi rejestracji świń na nowym wzorze .</w:t>
      </w:r>
    </w:p>
    <w:p w14:paraId="466FDB8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Terminowego zgłaszaniu zdarzeń zwierzęcych do BP ARiMR (URODZENIE, KUPNO, SPRZEDAŻ, PADNIĘCIE).</w:t>
      </w:r>
    </w:p>
    <w:p w14:paraId="4C450FD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Prawidłowego oznakowania świń w ustawowym terminie.</w:t>
      </w:r>
    </w:p>
    <w:p w14:paraId="107CE653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hAnsi="Bookman Old Style" w:cs="Arial"/>
          <w:sz w:val="18"/>
          <w:szCs w:val="18"/>
        </w:rPr>
        <w:t xml:space="preserve">Dokonywania przez  posiadaczy świń co najmniej raz na dwanaście miesięcy, </w:t>
      </w:r>
      <w:r w:rsidRPr="00EB203A">
        <w:rPr>
          <w:rFonts w:ascii="Bookman Old Style" w:hAnsi="Bookman Old Style" w:cs="Arial"/>
          <w:b/>
          <w:sz w:val="18"/>
          <w:szCs w:val="18"/>
        </w:rPr>
        <w:t>nie później jednak niż w dniu 31 grudnia, spisu zwierząt</w:t>
      </w:r>
      <w:r w:rsidRPr="00EB203A">
        <w:rPr>
          <w:rFonts w:ascii="Bookman Old Style" w:hAnsi="Bookman Old Style" w:cs="Arial"/>
          <w:sz w:val="18"/>
          <w:szCs w:val="18"/>
        </w:rPr>
        <w:t xml:space="preserve"> przebywających w siedzibie stada, obejmującego liczbę tych zwierząt</w:t>
      </w: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 xml:space="preserve"> </w:t>
      </w:r>
      <w:r w:rsidRPr="00EB203A">
        <w:rPr>
          <w:rFonts w:ascii="Bookman Old Style" w:eastAsia="Calibri" w:hAnsi="Bookman Old Style" w:cs="TimesNewRoman"/>
          <w:sz w:val="18"/>
          <w:szCs w:val="18"/>
          <w:lang w:eastAsia="pl-PL"/>
        </w:rPr>
        <w:t>oraz zgłoszenia tego faktu do BP ARiMR w terminie 7 dni od dokonania spisu.</w:t>
      </w:r>
    </w:p>
    <w:p w14:paraId="229CBB5F" w14:textId="77777777" w:rsidR="00C744BF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Posiadania kart leczenia zwierząt, jeśli zwierzęta są leczone.</w:t>
      </w:r>
    </w:p>
    <w:p w14:paraId="71CCEE58" w14:textId="77777777" w:rsidR="00901041" w:rsidRPr="00EB203A" w:rsidRDefault="00207507" w:rsidP="00C744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</w:pPr>
      <w:r w:rsidRPr="00EB203A">
        <w:rPr>
          <w:rFonts w:ascii="Bookman Old Style" w:eastAsia="Calibri" w:hAnsi="Bookman Old Style" w:cs="TimesNewRoman"/>
          <w:b/>
          <w:sz w:val="18"/>
          <w:szCs w:val="18"/>
          <w:u w:val="single"/>
          <w:lang w:eastAsia="pl-PL"/>
        </w:rPr>
        <w:t>W przypadku padnięć zwierząt posiadania stosownych dokumentów potwierdzających prawidłowe zagospodarowanie padliny.</w:t>
      </w:r>
    </w:p>
    <w:sectPr w:rsidR="00901041" w:rsidRPr="00EB203A" w:rsidSect="00204BC2">
      <w:footerReference w:type="default" r:id="rId8"/>
      <w:headerReference w:type="first" r:id="rId9"/>
      <w:pgSz w:w="11906" w:h="16838" w:code="9"/>
      <w:pgMar w:top="85" w:right="567" w:bottom="85" w:left="567" w:header="31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0268" w14:textId="77777777" w:rsidR="007F1C9D" w:rsidRDefault="007F1C9D" w:rsidP="00B71414">
      <w:pPr>
        <w:spacing w:after="0" w:line="240" w:lineRule="auto"/>
      </w:pPr>
      <w:r>
        <w:separator/>
      </w:r>
    </w:p>
  </w:endnote>
  <w:endnote w:type="continuationSeparator" w:id="0">
    <w:p w14:paraId="434E96D9" w14:textId="77777777" w:rsidR="007F1C9D" w:rsidRDefault="007F1C9D" w:rsidP="00B7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427B" w14:textId="77777777" w:rsidR="009C5FA6" w:rsidRPr="00EB203A" w:rsidRDefault="007F1C9D" w:rsidP="00EB203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30CB" w14:textId="77777777" w:rsidR="007F1C9D" w:rsidRDefault="007F1C9D" w:rsidP="00B71414">
      <w:pPr>
        <w:spacing w:after="0" w:line="240" w:lineRule="auto"/>
      </w:pPr>
      <w:r>
        <w:separator/>
      </w:r>
    </w:p>
  </w:footnote>
  <w:footnote w:type="continuationSeparator" w:id="0">
    <w:p w14:paraId="0F598789" w14:textId="77777777" w:rsidR="007F1C9D" w:rsidRDefault="007F1C9D" w:rsidP="00B7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DE1" w14:textId="77777777" w:rsidR="009C5FA6" w:rsidRPr="00D50E0E" w:rsidRDefault="00A2390C" w:rsidP="00B7503E">
    <w:pPr>
      <w:pStyle w:val="Nagwek"/>
      <w:tabs>
        <w:tab w:val="clear" w:pos="4536"/>
        <w:tab w:val="clear" w:pos="9072"/>
        <w:tab w:val="left" w:pos="2910"/>
        <w:tab w:val="right" w:pos="5448"/>
      </w:tabs>
      <w:ind w:right="4190"/>
      <w:rPr>
        <w:rFonts w:ascii="Times New Roman" w:hAnsi="Times New Roman"/>
        <w:b/>
        <w:bCs/>
        <w:sz w:val="24"/>
        <w:szCs w:val="24"/>
      </w:rPr>
    </w:pPr>
    <w:r>
      <w:rPr>
        <w:rFonts w:ascii="Bookman Old Style" w:hAnsi="Bookman Old Style" w:cs="Bookman Old Style"/>
        <w:spacing w:val="2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080"/>
    <w:multiLevelType w:val="hybridMultilevel"/>
    <w:tmpl w:val="90E89C18"/>
    <w:lvl w:ilvl="0" w:tplc="96EA025A">
      <w:start w:val="1"/>
      <w:numFmt w:val="decimal"/>
      <w:lvlText w:val="%1."/>
      <w:lvlJc w:val="left"/>
      <w:pPr>
        <w:ind w:left="795" w:hanging="435"/>
      </w:pPr>
      <w:rPr>
        <w:rFonts w:cs="Calibri" w:hint="default"/>
        <w:b/>
        <w:color w:val="C00000"/>
      </w:rPr>
    </w:lvl>
    <w:lvl w:ilvl="1" w:tplc="AF82AD3C">
      <w:start w:val="1"/>
      <w:numFmt w:val="decimal"/>
      <w:lvlText w:val="%2)"/>
      <w:lvlJc w:val="left"/>
      <w:pPr>
        <w:ind w:left="1440" w:hanging="360"/>
      </w:pPr>
      <w:rPr>
        <w:rFonts w:cs="Aria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259"/>
    <w:multiLevelType w:val="hybridMultilevel"/>
    <w:tmpl w:val="1582A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7E2"/>
    <w:multiLevelType w:val="hybridMultilevel"/>
    <w:tmpl w:val="4D9A9F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C65470"/>
    <w:multiLevelType w:val="hybridMultilevel"/>
    <w:tmpl w:val="F2F08B88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ADF5EE6"/>
    <w:multiLevelType w:val="hybridMultilevel"/>
    <w:tmpl w:val="ABD826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21496"/>
    <w:multiLevelType w:val="hybridMultilevel"/>
    <w:tmpl w:val="28B2C244"/>
    <w:lvl w:ilvl="0" w:tplc="3DDC69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04AC4"/>
    <w:multiLevelType w:val="hybridMultilevel"/>
    <w:tmpl w:val="E8046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07"/>
    <w:rsid w:val="000A5BDC"/>
    <w:rsid w:val="001018ED"/>
    <w:rsid w:val="001A1F28"/>
    <w:rsid w:val="001B196E"/>
    <w:rsid w:val="00204BC2"/>
    <w:rsid w:val="00207507"/>
    <w:rsid w:val="003019CB"/>
    <w:rsid w:val="00423575"/>
    <w:rsid w:val="004A023F"/>
    <w:rsid w:val="0051052E"/>
    <w:rsid w:val="00580BF0"/>
    <w:rsid w:val="00670AAD"/>
    <w:rsid w:val="007D77EF"/>
    <w:rsid w:val="007F1C9D"/>
    <w:rsid w:val="008D5A77"/>
    <w:rsid w:val="008E7FDA"/>
    <w:rsid w:val="00901041"/>
    <w:rsid w:val="0095455D"/>
    <w:rsid w:val="009A758A"/>
    <w:rsid w:val="00A2390C"/>
    <w:rsid w:val="00A42EE6"/>
    <w:rsid w:val="00B639BA"/>
    <w:rsid w:val="00B71414"/>
    <w:rsid w:val="00B7503E"/>
    <w:rsid w:val="00BF4EFE"/>
    <w:rsid w:val="00C744BF"/>
    <w:rsid w:val="00CA44B5"/>
    <w:rsid w:val="00CD1D4A"/>
    <w:rsid w:val="00D43E11"/>
    <w:rsid w:val="00DE7BFF"/>
    <w:rsid w:val="00E544F9"/>
    <w:rsid w:val="00EB203A"/>
    <w:rsid w:val="00F55F37"/>
    <w:rsid w:val="00F85289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15E14"/>
  <w15:docId w15:val="{31D07DB4-6503-47AF-80EC-96AAC4A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507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750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075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207507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750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07507"/>
    <w:pPr>
      <w:ind w:left="720"/>
      <w:contextualSpacing/>
    </w:pPr>
  </w:style>
  <w:style w:type="character" w:customStyle="1" w:styleId="st">
    <w:name w:val="st"/>
    <w:basedOn w:val="Domylnaczcionkaakapitu"/>
    <w:rsid w:val="00207507"/>
  </w:style>
  <w:style w:type="character" w:styleId="Uwydatnienie">
    <w:name w:val="Emphasis"/>
    <w:basedOn w:val="Domylnaczcionkaakapitu"/>
    <w:uiPriority w:val="20"/>
    <w:qFormat/>
    <w:rsid w:val="0020750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7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3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3EDA-3BE3-468F-9825-817654D2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Dell</cp:lastModifiedBy>
  <cp:revision>3</cp:revision>
  <cp:lastPrinted>2019-12-14T11:03:00Z</cp:lastPrinted>
  <dcterms:created xsi:type="dcterms:W3CDTF">2020-01-10T13:32:00Z</dcterms:created>
  <dcterms:modified xsi:type="dcterms:W3CDTF">2020-02-19T07:45:00Z</dcterms:modified>
</cp:coreProperties>
</file>